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61C" w:rsidRPr="00A90D7F" w:rsidRDefault="009E561C" w:rsidP="009E561C">
      <w:pPr>
        <w:rPr>
          <w:sz w:val="24"/>
          <w:szCs w:val="24"/>
        </w:rPr>
      </w:pPr>
      <w:r w:rsidRPr="00A90D7F">
        <w:rPr>
          <w:sz w:val="24"/>
          <w:szCs w:val="24"/>
        </w:rPr>
        <w:t xml:space="preserve">Suppose you were hiking along a stream or lake and became very thirsty. Do you think it would be safe to drink the water? In many cases, it wouldn't. Each source of fresh water on or beneath Earth's surface is affected by contaminants. Though the sources of these contaminants are varied, all can make water unfit to drink if they are allowed to increase beyond safe limits. The most common water contaminants are: </w:t>
      </w:r>
    </w:p>
    <w:p w:rsidR="009E561C" w:rsidRPr="00A90D7F" w:rsidRDefault="009E561C" w:rsidP="009E561C">
      <w:pPr>
        <w:spacing w:after="0"/>
        <w:rPr>
          <w:sz w:val="24"/>
          <w:szCs w:val="24"/>
        </w:rPr>
      </w:pPr>
      <w:r w:rsidRPr="00A90D7F">
        <w:rPr>
          <w:b/>
          <w:i/>
          <w:sz w:val="24"/>
          <w:szCs w:val="24"/>
          <w:u w:val="single"/>
        </w:rPr>
        <w:t>Acidity</w:t>
      </w:r>
      <w:r w:rsidRPr="00A90D7F">
        <w:rPr>
          <w:sz w:val="24"/>
          <w:szCs w:val="24"/>
        </w:rPr>
        <w:t>:</w:t>
      </w:r>
    </w:p>
    <w:p w:rsidR="009E561C" w:rsidRPr="00A90D7F" w:rsidRDefault="009E561C" w:rsidP="009E561C">
      <w:pPr>
        <w:rPr>
          <w:sz w:val="24"/>
          <w:szCs w:val="24"/>
        </w:rPr>
      </w:pPr>
      <w:r w:rsidRPr="00A90D7F">
        <w:rPr>
          <w:sz w:val="24"/>
          <w:szCs w:val="24"/>
        </w:rPr>
        <w:t>The pH scale is a measure of acidity in water and other substances. Water with a pH reading of zero to six, or acidic water, is unsafe to drink and can corrode metal pipes. The most significant environmental impact of a high or low pH level is that it can magnify the effect of other contaminants.</w:t>
      </w:r>
      <w:r w:rsidRPr="00A90D7F">
        <w:rPr>
          <w:sz w:val="24"/>
          <w:szCs w:val="24"/>
        </w:rPr>
        <w:t xml:space="preserve"> </w:t>
      </w:r>
    </w:p>
    <w:p w:rsidR="009E561C" w:rsidRPr="00A90D7F" w:rsidRDefault="009E561C" w:rsidP="009E561C">
      <w:pPr>
        <w:spacing w:after="0"/>
        <w:rPr>
          <w:sz w:val="24"/>
          <w:szCs w:val="24"/>
        </w:rPr>
      </w:pPr>
      <w:r w:rsidRPr="00A90D7F">
        <w:rPr>
          <w:b/>
          <w:i/>
          <w:sz w:val="24"/>
          <w:szCs w:val="24"/>
          <w:u w:val="single"/>
        </w:rPr>
        <w:t>Bacteria</w:t>
      </w:r>
      <w:r w:rsidRPr="00A90D7F">
        <w:rPr>
          <w:sz w:val="24"/>
          <w:szCs w:val="24"/>
        </w:rPr>
        <w:t>:</w:t>
      </w:r>
    </w:p>
    <w:p w:rsidR="009E561C" w:rsidRPr="00A90D7F" w:rsidRDefault="009E561C" w:rsidP="009E561C">
      <w:pPr>
        <w:rPr>
          <w:sz w:val="24"/>
          <w:szCs w:val="24"/>
        </w:rPr>
      </w:pPr>
      <w:r w:rsidRPr="00A90D7F">
        <w:rPr>
          <w:sz w:val="24"/>
          <w:szCs w:val="24"/>
        </w:rPr>
        <w:t>Coliform bacteria and other microorganisms are found in the fecal matter of warm blooded animals and humans. This bacteria is most commonly found in lakes, rivers, and ponds, but can seep into groundwater supplies. When coliform bacteria are present in your drinking water, your risk of contracting a water-borne illness is increased.</w:t>
      </w:r>
    </w:p>
    <w:p w:rsidR="00185897" w:rsidRPr="00A90D7F" w:rsidRDefault="00185897" w:rsidP="00A90D7F">
      <w:pPr>
        <w:spacing w:after="0"/>
        <w:rPr>
          <w:b/>
          <w:i/>
          <w:sz w:val="24"/>
          <w:szCs w:val="24"/>
          <w:u w:val="single"/>
        </w:rPr>
      </w:pPr>
      <w:r w:rsidRPr="00A90D7F">
        <w:rPr>
          <w:b/>
          <w:i/>
          <w:sz w:val="24"/>
          <w:szCs w:val="24"/>
          <w:u w:val="single"/>
        </w:rPr>
        <w:t>Metals:</w:t>
      </w:r>
    </w:p>
    <w:p w:rsidR="009E561C" w:rsidRPr="00A90D7F" w:rsidRDefault="00185897" w:rsidP="00185897">
      <w:pPr>
        <w:rPr>
          <w:sz w:val="24"/>
          <w:szCs w:val="24"/>
        </w:rPr>
      </w:pPr>
      <w:r w:rsidRPr="00A90D7F">
        <w:rPr>
          <w:sz w:val="24"/>
          <w:szCs w:val="24"/>
        </w:rPr>
        <w:t>Copper and iron are two of the more common metal contaminants found in water supplies. An overabundance of copper and iron can cause water to be discolored and foul-tasting. Liver damage can also be traced to unsafe levels of metallic contaminants in water. Most copper and iron contaminants enter the water supply through rusty and corroded pipes. However, metallic contaminants can also enter groundwater through erosion as the water travels through layers of rock and minerals.</w:t>
      </w:r>
    </w:p>
    <w:p w:rsidR="00185897" w:rsidRPr="00A90D7F" w:rsidRDefault="00185897" w:rsidP="00A90D7F">
      <w:pPr>
        <w:spacing w:after="0"/>
        <w:rPr>
          <w:sz w:val="24"/>
          <w:szCs w:val="24"/>
        </w:rPr>
      </w:pPr>
      <w:r w:rsidRPr="00A90D7F">
        <w:rPr>
          <w:b/>
          <w:i/>
          <w:sz w:val="24"/>
          <w:szCs w:val="24"/>
          <w:u w:val="single"/>
        </w:rPr>
        <w:t>Nitrates</w:t>
      </w:r>
      <w:r w:rsidRPr="00A90D7F">
        <w:rPr>
          <w:sz w:val="24"/>
          <w:szCs w:val="24"/>
        </w:rPr>
        <w:t>:</w:t>
      </w:r>
    </w:p>
    <w:p w:rsidR="00185897" w:rsidRPr="00A90D7F" w:rsidRDefault="00185897" w:rsidP="00185897">
      <w:pPr>
        <w:rPr>
          <w:sz w:val="24"/>
          <w:szCs w:val="24"/>
        </w:rPr>
      </w:pPr>
      <w:r w:rsidRPr="00A90D7F">
        <w:rPr>
          <w:sz w:val="24"/>
          <w:szCs w:val="24"/>
        </w:rPr>
        <w:t>Nitrates are a form of nitrogen found in animal wastes, chemical fertilizers, and food preservatives. Found in both surface water and groundwater, nitrates enter the water supply through surface runoff from farms and from leaking household septic tanks. Nitrates pose little threat to humans, but an overabundance of nitrates can kill fish and other aquatic creatures.</w:t>
      </w:r>
    </w:p>
    <w:p w:rsidR="00185897" w:rsidRPr="00A90D7F" w:rsidRDefault="00185897" w:rsidP="00A90D7F">
      <w:pPr>
        <w:spacing w:after="0"/>
        <w:rPr>
          <w:sz w:val="24"/>
          <w:szCs w:val="24"/>
        </w:rPr>
      </w:pPr>
      <w:r w:rsidRPr="00A90D7F">
        <w:rPr>
          <w:b/>
          <w:i/>
          <w:sz w:val="24"/>
          <w:szCs w:val="24"/>
          <w:u w:val="single"/>
        </w:rPr>
        <w:t>Pesticides</w:t>
      </w:r>
      <w:r w:rsidRPr="00A90D7F">
        <w:rPr>
          <w:sz w:val="24"/>
          <w:szCs w:val="24"/>
        </w:rPr>
        <w:t>:</w:t>
      </w:r>
    </w:p>
    <w:p w:rsidR="00185897" w:rsidRPr="00A90D7F" w:rsidRDefault="00185897" w:rsidP="00185897">
      <w:pPr>
        <w:rPr>
          <w:sz w:val="24"/>
          <w:szCs w:val="24"/>
        </w:rPr>
      </w:pPr>
      <w:r w:rsidRPr="00A90D7F">
        <w:rPr>
          <w:sz w:val="24"/>
          <w:szCs w:val="24"/>
        </w:rPr>
        <w:t xml:space="preserve">Pesticides and herbicides are manufactured chemicals that are used to kill weeds, molds, and insects. </w:t>
      </w:r>
      <w:proofErr w:type="spellStart"/>
      <w:r w:rsidRPr="00A90D7F">
        <w:rPr>
          <w:sz w:val="24"/>
          <w:szCs w:val="24"/>
        </w:rPr>
        <w:t>Carbofuran</w:t>
      </w:r>
      <w:proofErr w:type="spellEnd"/>
      <w:r w:rsidRPr="00A90D7F">
        <w:rPr>
          <w:sz w:val="24"/>
          <w:szCs w:val="24"/>
        </w:rPr>
        <w:t xml:space="preserve"> and </w:t>
      </w:r>
      <w:proofErr w:type="spellStart"/>
      <w:r w:rsidRPr="00A90D7F">
        <w:rPr>
          <w:sz w:val="24"/>
          <w:szCs w:val="24"/>
        </w:rPr>
        <w:t>alachlor</w:t>
      </w:r>
      <w:proofErr w:type="spellEnd"/>
      <w:r w:rsidRPr="00A90D7F">
        <w:rPr>
          <w:sz w:val="24"/>
          <w:szCs w:val="24"/>
        </w:rPr>
        <w:t xml:space="preserve"> are examples of common herbicides used in agriculture. Surface runoff can introduce</w:t>
      </w:r>
      <w:r w:rsidRPr="00A90D7F">
        <w:rPr>
          <w:sz w:val="24"/>
          <w:szCs w:val="24"/>
        </w:rPr>
        <w:t xml:space="preserve"> </w:t>
      </w:r>
      <w:r w:rsidRPr="00A90D7F">
        <w:rPr>
          <w:sz w:val="24"/>
          <w:szCs w:val="24"/>
        </w:rPr>
        <w:t>pesticides and herbicides into the water supply. In concentrated amounts, these substances can cause a number of health problems, including anemia, and liver and kidney disorders.</w:t>
      </w:r>
    </w:p>
    <w:p w:rsidR="00185897" w:rsidRPr="00A90D7F" w:rsidRDefault="00185897" w:rsidP="00185897">
      <w:pPr>
        <w:rPr>
          <w:b/>
          <w:sz w:val="24"/>
          <w:szCs w:val="24"/>
        </w:rPr>
      </w:pPr>
      <w:r w:rsidRPr="00A90D7F">
        <w:rPr>
          <w:b/>
          <w:sz w:val="24"/>
          <w:szCs w:val="24"/>
        </w:rPr>
        <w:t>In this Virtual Lab, you will test a variety of water samples. Then you will determine how to treat the water samples to make them safe to drink.</w:t>
      </w:r>
    </w:p>
    <w:p w:rsidR="00185897" w:rsidRPr="00A90D7F" w:rsidRDefault="00185897" w:rsidP="00A90D7F">
      <w:pPr>
        <w:spacing w:after="0"/>
        <w:rPr>
          <w:b/>
          <w:sz w:val="24"/>
          <w:szCs w:val="24"/>
          <w:u w:val="single"/>
        </w:rPr>
      </w:pPr>
      <w:r w:rsidRPr="00A90D7F">
        <w:rPr>
          <w:b/>
          <w:sz w:val="24"/>
          <w:szCs w:val="24"/>
          <w:u w:val="single"/>
        </w:rPr>
        <w:t>Objectives:</w:t>
      </w:r>
    </w:p>
    <w:p w:rsidR="00185897" w:rsidRPr="00A90D7F" w:rsidRDefault="00185897" w:rsidP="00A90D7F">
      <w:pPr>
        <w:pStyle w:val="ListParagraph"/>
        <w:numPr>
          <w:ilvl w:val="0"/>
          <w:numId w:val="1"/>
        </w:numPr>
        <w:rPr>
          <w:sz w:val="24"/>
          <w:szCs w:val="24"/>
        </w:rPr>
      </w:pPr>
      <w:r w:rsidRPr="00A90D7F">
        <w:rPr>
          <w:sz w:val="24"/>
          <w:szCs w:val="24"/>
        </w:rPr>
        <w:t>·</w:t>
      </w:r>
      <w:r w:rsidRPr="00A90D7F">
        <w:rPr>
          <w:i/>
          <w:sz w:val="24"/>
          <w:szCs w:val="24"/>
          <w:u w:val="single"/>
        </w:rPr>
        <w:t>Define</w:t>
      </w:r>
      <w:r w:rsidRPr="00A90D7F">
        <w:rPr>
          <w:sz w:val="24"/>
          <w:szCs w:val="24"/>
        </w:rPr>
        <w:t xml:space="preserve"> types of water </w:t>
      </w:r>
      <w:r w:rsidRPr="00A90D7F">
        <w:rPr>
          <w:b/>
          <w:sz w:val="24"/>
          <w:szCs w:val="24"/>
          <w:u w:val="single"/>
        </w:rPr>
        <w:t>contaminants.</w:t>
      </w:r>
    </w:p>
    <w:p w:rsidR="00185897" w:rsidRPr="00A90D7F" w:rsidRDefault="00185897" w:rsidP="00A90D7F">
      <w:pPr>
        <w:pStyle w:val="ListParagraph"/>
        <w:numPr>
          <w:ilvl w:val="0"/>
          <w:numId w:val="1"/>
        </w:numPr>
        <w:spacing w:after="0"/>
        <w:rPr>
          <w:sz w:val="24"/>
          <w:szCs w:val="24"/>
        </w:rPr>
      </w:pPr>
      <w:r w:rsidRPr="00A90D7F">
        <w:rPr>
          <w:sz w:val="24"/>
          <w:szCs w:val="24"/>
        </w:rPr>
        <w:t>Determine which type of contaminants are common to lake water, city water, well water, rural water and mountain water.</w:t>
      </w:r>
    </w:p>
    <w:p w:rsidR="00185897" w:rsidRDefault="00185897" w:rsidP="00A90D7F">
      <w:pPr>
        <w:pStyle w:val="ListParagraph"/>
        <w:numPr>
          <w:ilvl w:val="0"/>
          <w:numId w:val="1"/>
        </w:numPr>
      </w:pPr>
      <w:r w:rsidRPr="00A90D7F">
        <w:rPr>
          <w:sz w:val="24"/>
          <w:szCs w:val="24"/>
        </w:rPr>
        <w:t>Identify treatments that remove contaminants from drinking water</w:t>
      </w:r>
      <w:r w:rsidRPr="00A90D7F">
        <w:rPr>
          <w:sz w:val="24"/>
          <w:szCs w:val="24"/>
        </w:rPr>
        <w:t xml:space="preserve"> from various </w:t>
      </w:r>
      <w:r w:rsidR="009E5307" w:rsidRPr="00A90D7F">
        <w:rPr>
          <w:sz w:val="24"/>
          <w:szCs w:val="24"/>
        </w:rPr>
        <w:t>locations</w:t>
      </w:r>
      <w:r w:rsidRPr="00A90D7F">
        <w:rPr>
          <w:sz w:val="24"/>
          <w:szCs w:val="24"/>
        </w:rPr>
        <w:t>.</w:t>
      </w:r>
    </w:p>
    <w:p w:rsidR="00A90D7F" w:rsidRDefault="00A90D7F" w:rsidP="00A90D7F">
      <w:pPr>
        <w:spacing w:after="0"/>
        <w:rPr>
          <w:b/>
          <w:i/>
          <w:u w:val="single"/>
        </w:rPr>
      </w:pPr>
    </w:p>
    <w:p w:rsidR="00A90D7F" w:rsidRDefault="00A90D7F" w:rsidP="00A90D7F">
      <w:pPr>
        <w:spacing w:after="0"/>
        <w:rPr>
          <w:b/>
          <w:i/>
          <w:u w:val="single"/>
        </w:rPr>
      </w:pPr>
    </w:p>
    <w:p w:rsidR="00A90D7F" w:rsidRDefault="00A90D7F" w:rsidP="00A90D7F">
      <w:pPr>
        <w:spacing w:after="0"/>
        <w:rPr>
          <w:b/>
          <w:i/>
          <w:u w:val="single"/>
        </w:rPr>
      </w:pPr>
    </w:p>
    <w:p w:rsidR="00A90D7F" w:rsidRDefault="00A90D7F" w:rsidP="00A90D7F">
      <w:pPr>
        <w:spacing w:after="0"/>
        <w:rPr>
          <w:b/>
          <w:i/>
          <w:u w:val="single"/>
        </w:rPr>
      </w:pPr>
    </w:p>
    <w:p w:rsidR="00A90D7F" w:rsidRDefault="00A90D7F" w:rsidP="00A90D7F">
      <w:pPr>
        <w:spacing w:after="0"/>
        <w:rPr>
          <w:b/>
          <w:i/>
          <w:u w:val="single"/>
        </w:rPr>
      </w:pPr>
    </w:p>
    <w:p w:rsidR="00A90D7F" w:rsidRDefault="00A90D7F" w:rsidP="00A90D7F">
      <w:pPr>
        <w:spacing w:after="0"/>
        <w:rPr>
          <w:b/>
          <w:i/>
          <w:u w:val="single"/>
        </w:rPr>
      </w:pPr>
    </w:p>
    <w:p w:rsidR="00185897" w:rsidRPr="00185897" w:rsidRDefault="00185897" w:rsidP="00A90D7F">
      <w:pPr>
        <w:spacing w:after="0"/>
        <w:rPr>
          <w:b/>
          <w:i/>
          <w:u w:val="single"/>
        </w:rPr>
      </w:pPr>
      <w:r w:rsidRPr="00185897">
        <w:rPr>
          <w:b/>
          <w:i/>
          <w:u w:val="single"/>
        </w:rPr>
        <w:t>Procedure:</w:t>
      </w:r>
    </w:p>
    <w:p w:rsidR="00185897" w:rsidRDefault="00185897" w:rsidP="00A90D7F">
      <w:pPr>
        <w:spacing w:after="0" w:line="276" w:lineRule="auto"/>
      </w:pPr>
      <w:r>
        <w:t>1. Click the right and left arrows to select a body of water to analyze.</w:t>
      </w:r>
    </w:p>
    <w:p w:rsidR="00185897" w:rsidRDefault="00185897" w:rsidP="00A90D7F">
      <w:pPr>
        <w:spacing w:after="0" w:line="276" w:lineRule="auto"/>
      </w:pPr>
      <w:r>
        <w:t>2. Click Test to test the water sample.</w:t>
      </w:r>
    </w:p>
    <w:p w:rsidR="009E561C" w:rsidRDefault="00185897" w:rsidP="00A90D7F">
      <w:pPr>
        <w:spacing w:after="0" w:line="276" w:lineRule="auto"/>
      </w:pPr>
      <w:r>
        <w:t>3. Look at the results of the water analysis to identify which contaminants exceed the safe range.</w:t>
      </w:r>
    </w:p>
    <w:p w:rsidR="00185897" w:rsidRDefault="00185897" w:rsidP="00A90D7F">
      <w:pPr>
        <w:spacing w:after="0" w:line="276" w:lineRule="auto"/>
      </w:pPr>
      <w:r>
        <w:t>4. Click the tabs to find information on how to treat each contaminant.</w:t>
      </w:r>
    </w:p>
    <w:p w:rsidR="00185897" w:rsidRDefault="00185897" w:rsidP="00A90D7F">
      <w:pPr>
        <w:spacing w:after="0" w:line="276" w:lineRule="auto"/>
      </w:pPr>
      <w:r>
        <w:t>5. Enter the contaminant and treatment information in the Table.</w:t>
      </w:r>
    </w:p>
    <w:p w:rsidR="00185897" w:rsidRDefault="00185897" w:rsidP="00A90D7F">
      <w:pPr>
        <w:spacing w:after="0" w:line="276" w:lineRule="auto"/>
      </w:pPr>
      <w:r>
        <w:t>6. Click Go To Treatment to go to the treatment screen.</w:t>
      </w:r>
    </w:p>
    <w:p w:rsidR="00185897" w:rsidRDefault="00185897" w:rsidP="00A90D7F">
      <w:pPr>
        <w:spacing w:after="0" w:line="276" w:lineRule="auto"/>
      </w:pPr>
      <w:r>
        <w:t xml:space="preserve">7. Use the information in the Table and </w:t>
      </w:r>
      <w:r w:rsidRPr="00A90D7F">
        <w:rPr>
          <w:i/>
          <w:u w:val="single"/>
        </w:rPr>
        <w:t>click the wheels</w:t>
      </w:r>
      <w:r>
        <w:t xml:space="preserve"> on the valves to add chemicals or additives to the water sample.</w:t>
      </w:r>
    </w:p>
    <w:p w:rsidR="00185897" w:rsidRDefault="00185897" w:rsidP="00A90D7F">
      <w:pPr>
        <w:spacing w:after="0" w:line="276" w:lineRule="auto"/>
      </w:pPr>
      <w:r>
        <w:t xml:space="preserve">8. Click the </w:t>
      </w:r>
      <w:r w:rsidRPr="00A90D7F">
        <w:rPr>
          <w:u w:val="single"/>
        </w:rPr>
        <w:t>Treatmen</w:t>
      </w:r>
      <w:r>
        <w:t xml:space="preserve">t Switch to start treating the water. The Safe/Unsafe Sign will indicate whether the water is safe to drink. </w:t>
      </w:r>
    </w:p>
    <w:p w:rsidR="00185897" w:rsidRDefault="00185897" w:rsidP="00A90D7F">
      <w:pPr>
        <w:spacing w:after="0" w:line="276" w:lineRule="auto"/>
      </w:pPr>
      <w:r>
        <w:t xml:space="preserve">9. If the water is safe to drink, use Return to Lab to go to the lab screen and test another water sample. </w:t>
      </w:r>
    </w:p>
    <w:p w:rsidR="00185897" w:rsidRDefault="00185897" w:rsidP="00A90D7F">
      <w:pPr>
        <w:spacing w:after="0" w:line="276" w:lineRule="auto"/>
      </w:pPr>
      <w:r>
        <w:t xml:space="preserve">10. If the water is unsafe to drink, check your information and treat the water sample again. </w:t>
      </w:r>
    </w:p>
    <w:p w:rsidR="00185897" w:rsidRDefault="00185897" w:rsidP="00A90D7F">
      <w:pPr>
        <w:spacing w:after="0" w:line="276" w:lineRule="auto"/>
      </w:pPr>
      <w:r>
        <w:t>11. When you have tested and treated all the water samples, use your completed Table to complete the Journal questions.</w:t>
      </w:r>
    </w:p>
    <w:tbl>
      <w:tblPr>
        <w:tblStyle w:val="TableGrid"/>
        <w:tblW w:w="0" w:type="auto"/>
        <w:tblLook w:val="04A0" w:firstRow="1" w:lastRow="0" w:firstColumn="1" w:lastColumn="0" w:noHBand="0" w:noVBand="1"/>
      </w:tblPr>
      <w:tblGrid>
        <w:gridCol w:w="1165"/>
        <w:gridCol w:w="990"/>
        <w:gridCol w:w="1080"/>
        <w:gridCol w:w="1080"/>
        <w:gridCol w:w="1304"/>
        <w:gridCol w:w="1036"/>
        <w:gridCol w:w="4135"/>
      </w:tblGrid>
      <w:tr w:rsidR="00A90D7F" w:rsidTr="00A90D7F">
        <w:tc>
          <w:tcPr>
            <w:tcW w:w="1165" w:type="dxa"/>
            <w:shd w:val="clear" w:color="auto" w:fill="E7E6E6" w:themeFill="background2"/>
          </w:tcPr>
          <w:p w:rsidR="009E5307" w:rsidRDefault="009E5307" w:rsidP="00A90D7F">
            <w:pPr>
              <w:jc w:val="center"/>
            </w:pPr>
            <w:r>
              <w:t>Water Sample</w:t>
            </w:r>
          </w:p>
        </w:tc>
        <w:tc>
          <w:tcPr>
            <w:tcW w:w="990" w:type="dxa"/>
            <w:shd w:val="clear" w:color="auto" w:fill="E7E6E6" w:themeFill="background2"/>
          </w:tcPr>
          <w:p w:rsidR="009E5307" w:rsidRDefault="009E5307" w:rsidP="00A90D7F">
            <w:pPr>
              <w:jc w:val="center"/>
            </w:pPr>
            <w:r>
              <w:t>Acidity pH</w:t>
            </w:r>
          </w:p>
        </w:tc>
        <w:tc>
          <w:tcPr>
            <w:tcW w:w="1080" w:type="dxa"/>
            <w:shd w:val="clear" w:color="auto" w:fill="E7E6E6" w:themeFill="background2"/>
          </w:tcPr>
          <w:p w:rsidR="009E5307" w:rsidRDefault="009E5307" w:rsidP="00A90D7F">
            <w:pPr>
              <w:jc w:val="center"/>
            </w:pPr>
            <w:r>
              <w:t>Metals  (mg/L)</w:t>
            </w:r>
          </w:p>
        </w:tc>
        <w:tc>
          <w:tcPr>
            <w:tcW w:w="1080" w:type="dxa"/>
            <w:shd w:val="clear" w:color="auto" w:fill="E7E6E6" w:themeFill="background2"/>
          </w:tcPr>
          <w:p w:rsidR="009E5307" w:rsidRDefault="009E5307" w:rsidP="00A90D7F">
            <w:pPr>
              <w:jc w:val="center"/>
            </w:pPr>
            <w:r>
              <w:t>Coliform Bacteria</w:t>
            </w:r>
          </w:p>
        </w:tc>
        <w:tc>
          <w:tcPr>
            <w:tcW w:w="1304" w:type="dxa"/>
            <w:shd w:val="clear" w:color="auto" w:fill="E7E6E6" w:themeFill="background2"/>
          </w:tcPr>
          <w:p w:rsidR="009E5307" w:rsidRDefault="009E5307" w:rsidP="00A90D7F">
            <w:pPr>
              <w:jc w:val="center"/>
            </w:pPr>
            <w:r>
              <w:t>Pesticides</w:t>
            </w:r>
          </w:p>
          <w:p w:rsidR="009E5307" w:rsidRDefault="009E5307" w:rsidP="00A90D7F">
            <w:pPr>
              <w:jc w:val="center"/>
            </w:pPr>
            <w:r>
              <w:t>/</w:t>
            </w:r>
            <w:r w:rsidR="00A90D7F">
              <w:t>Herbicides</w:t>
            </w:r>
          </w:p>
        </w:tc>
        <w:tc>
          <w:tcPr>
            <w:tcW w:w="1036" w:type="dxa"/>
            <w:shd w:val="clear" w:color="auto" w:fill="E7E6E6" w:themeFill="background2"/>
          </w:tcPr>
          <w:p w:rsidR="009E5307" w:rsidRDefault="009E5307" w:rsidP="00A90D7F">
            <w:pPr>
              <w:jc w:val="center"/>
            </w:pPr>
            <w:r w:rsidRPr="009E5307">
              <w:t>Nitrates</w:t>
            </w:r>
            <w:r>
              <w:t xml:space="preserve"> (mg/L)</w:t>
            </w:r>
          </w:p>
        </w:tc>
        <w:tc>
          <w:tcPr>
            <w:tcW w:w="4135" w:type="dxa"/>
            <w:shd w:val="clear" w:color="auto" w:fill="E7E6E6" w:themeFill="background2"/>
          </w:tcPr>
          <w:p w:rsidR="009E5307" w:rsidRDefault="009E5307" w:rsidP="00A90D7F">
            <w:pPr>
              <w:jc w:val="center"/>
            </w:pPr>
            <w:r>
              <w:t>Treatment</w:t>
            </w:r>
            <w:r w:rsidR="003D3C37">
              <w:t>: What did you</w:t>
            </w:r>
            <w:r w:rsidR="003D3C37" w:rsidRPr="003D3C37">
              <w:rPr>
                <w:b/>
                <w:i/>
              </w:rPr>
              <w:t xml:space="preserve"> do</w:t>
            </w:r>
            <w:r w:rsidR="003D3C37">
              <w:t xml:space="preserve"> to correct the issues with your water?</w:t>
            </w:r>
          </w:p>
        </w:tc>
      </w:tr>
      <w:tr w:rsidR="00A90D7F" w:rsidTr="00A90D7F">
        <w:trPr>
          <w:trHeight w:val="270"/>
        </w:trPr>
        <w:tc>
          <w:tcPr>
            <w:tcW w:w="1165" w:type="dxa"/>
            <w:vMerge w:val="restart"/>
          </w:tcPr>
          <w:p w:rsidR="00A90D7F" w:rsidRDefault="00A90D7F" w:rsidP="00A90D7F">
            <w:pPr>
              <w:jc w:val="center"/>
            </w:pPr>
            <w:r>
              <w:t>City</w:t>
            </w:r>
          </w:p>
        </w:tc>
        <w:tc>
          <w:tcPr>
            <w:tcW w:w="990" w:type="dxa"/>
            <w:vMerge w:val="restart"/>
          </w:tcPr>
          <w:p w:rsidR="00A90D7F" w:rsidRDefault="00A90D7F"/>
        </w:tc>
        <w:tc>
          <w:tcPr>
            <w:tcW w:w="1080" w:type="dxa"/>
            <w:vMerge w:val="restart"/>
          </w:tcPr>
          <w:p w:rsidR="00A90D7F" w:rsidRDefault="00A90D7F"/>
        </w:tc>
        <w:tc>
          <w:tcPr>
            <w:tcW w:w="1080" w:type="dxa"/>
            <w:vMerge w:val="restart"/>
          </w:tcPr>
          <w:p w:rsidR="00A90D7F" w:rsidRDefault="00A90D7F"/>
        </w:tc>
        <w:tc>
          <w:tcPr>
            <w:tcW w:w="1304" w:type="dxa"/>
            <w:vMerge w:val="restart"/>
          </w:tcPr>
          <w:p w:rsidR="00A90D7F" w:rsidRDefault="00A90D7F"/>
        </w:tc>
        <w:tc>
          <w:tcPr>
            <w:tcW w:w="1036" w:type="dxa"/>
            <w:vMerge w:val="restart"/>
          </w:tcPr>
          <w:p w:rsidR="00A90D7F" w:rsidRDefault="00A90D7F"/>
        </w:tc>
        <w:tc>
          <w:tcPr>
            <w:tcW w:w="4135" w:type="dxa"/>
          </w:tcPr>
          <w:p w:rsidR="00A90D7F" w:rsidRDefault="00A90D7F" w:rsidP="009E5307">
            <w:pPr>
              <w:spacing w:line="480" w:lineRule="auto"/>
            </w:pPr>
          </w:p>
        </w:tc>
      </w:tr>
      <w:tr w:rsidR="00A90D7F" w:rsidTr="00A90D7F">
        <w:trPr>
          <w:trHeight w:val="270"/>
        </w:trPr>
        <w:tc>
          <w:tcPr>
            <w:tcW w:w="1165" w:type="dxa"/>
            <w:vMerge/>
          </w:tcPr>
          <w:p w:rsidR="00A90D7F" w:rsidRDefault="00A90D7F" w:rsidP="00A90D7F">
            <w:pPr>
              <w:jc w:val="center"/>
            </w:pPr>
          </w:p>
        </w:tc>
        <w:tc>
          <w:tcPr>
            <w:tcW w:w="990" w:type="dxa"/>
            <w:vMerge/>
          </w:tcPr>
          <w:p w:rsidR="00A90D7F" w:rsidRDefault="00A90D7F"/>
        </w:tc>
        <w:tc>
          <w:tcPr>
            <w:tcW w:w="1080" w:type="dxa"/>
            <w:vMerge/>
          </w:tcPr>
          <w:p w:rsidR="00A90D7F" w:rsidRDefault="00A90D7F"/>
        </w:tc>
        <w:tc>
          <w:tcPr>
            <w:tcW w:w="1080" w:type="dxa"/>
            <w:vMerge/>
          </w:tcPr>
          <w:p w:rsidR="00A90D7F" w:rsidRDefault="00A90D7F"/>
        </w:tc>
        <w:tc>
          <w:tcPr>
            <w:tcW w:w="1304" w:type="dxa"/>
            <w:vMerge/>
          </w:tcPr>
          <w:p w:rsidR="00A90D7F" w:rsidRDefault="00A90D7F"/>
        </w:tc>
        <w:tc>
          <w:tcPr>
            <w:tcW w:w="1036" w:type="dxa"/>
            <w:vMerge/>
          </w:tcPr>
          <w:p w:rsidR="00A90D7F" w:rsidRDefault="00A90D7F"/>
        </w:tc>
        <w:tc>
          <w:tcPr>
            <w:tcW w:w="4135" w:type="dxa"/>
          </w:tcPr>
          <w:p w:rsidR="00A90D7F" w:rsidRDefault="00A90D7F" w:rsidP="009E5307">
            <w:pPr>
              <w:spacing w:line="480" w:lineRule="auto"/>
            </w:pPr>
          </w:p>
        </w:tc>
      </w:tr>
      <w:tr w:rsidR="00A90D7F" w:rsidTr="00A90D7F">
        <w:trPr>
          <w:trHeight w:val="270"/>
        </w:trPr>
        <w:tc>
          <w:tcPr>
            <w:tcW w:w="1165" w:type="dxa"/>
            <w:vMerge/>
          </w:tcPr>
          <w:p w:rsidR="00A90D7F" w:rsidRDefault="00A90D7F" w:rsidP="00A90D7F">
            <w:pPr>
              <w:jc w:val="center"/>
            </w:pPr>
          </w:p>
        </w:tc>
        <w:tc>
          <w:tcPr>
            <w:tcW w:w="990" w:type="dxa"/>
            <w:vMerge/>
          </w:tcPr>
          <w:p w:rsidR="00A90D7F" w:rsidRDefault="00A90D7F"/>
        </w:tc>
        <w:tc>
          <w:tcPr>
            <w:tcW w:w="1080" w:type="dxa"/>
            <w:vMerge/>
          </w:tcPr>
          <w:p w:rsidR="00A90D7F" w:rsidRDefault="00A90D7F"/>
        </w:tc>
        <w:tc>
          <w:tcPr>
            <w:tcW w:w="1080" w:type="dxa"/>
            <w:vMerge/>
          </w:tcPr>
          <w:p w:rsidR="00A90D7F" w:rsidRDefault="00A90D7F"/>
        </w:tc>
        <w:tc>
          <w:tcPr>
            <w:tcW w:w="1304" w:type="dxa"/>
            <w:vMerge/>
          </w:tcPr>
          <w:p w:rsidR="00A90D7F" w:rsidRDefault="00A90D7F"/>
        </w:tc>
        <w:tc>
          <w:tcPr>
            <w:tcW w:w="1036" w:type="dxa"/>
            <w:vMerge/>
          </w:tcPr>
          <w:p w:rsidR="00A90D7F" w:rsidRDefault="00A90D7F"/>
        </w:tc>
        <w:tc>
          <w:tcPr>
            <w:tcW w:w="4135" w:type="dxa"/>
          </w:tcPr>
          <w:p w:rsidR="00A90D7F" w:rsidRDefault="00A90D7F" w:rsidP="009E5307">
            <w:pPr>
              <w:spacing w:line="480" w:lineRule="auto"/>
            </w:pPr>
          </w:p>
        </w:tc>
      </w:tr>
      <w:tr w:rsidR="00A90D7F" w:rsidTr="00A90D7F">
        <w:trPr>
          <w:trHeight w:val="270"/>
        </w:trPr>
        <w:tc>
          <w:tcPr>
            <w:tcW w:w="1165" w:type="dxa"/>
            <w:vMerge w:val="restart"/>
          </w:tcPr>
          <w:p w:rsidR="00A90D7F" w:rsidRDefault="00A90D7F" w:rsidP="00A90D7F">
            <w:pPr>
              <w:jc w:val="center"/>
            </w:pPr>
            <w:r>
              <w:t>Lake</w:t>
            </w:r>
          </w:p>
        </w:tc>
        <w:tc>
          <w:tcPr>
            <w:tcW w:w="990" w:type="dxa"/>
            <w:vMerge w:val="restart"/>
          </w:tcPr>
          <w:p w:rsidR="00A90D7F" w:rsidRDefault="00A90D7F"/>
        </w:tc>
        <w:tc>
          <w:tcPr>
            <w:tcW w:w="1080" w:type="dxa"/>
            <w:vMerge w:val="restart"/>
          </w:tcPr>
          <w:p w:rsidR="00A90D7F" w:rsidRDefault="00A90D7F"/>
        </w:tc>
        <w:tc>
          <w:tcPr>
            <w:tcW w:w="1080" w:type="dxa"/>
            <w:vMerge w:val="restart"/>
          </w:tcPr>
          <w:p w:rsidR="00A90D7F" w:rsidRDefault="00A90D7F"/>
        </w:tc>
        <w:tc>
          <w:tcPr>
            <w:tcW w:w="1304" w:type="dxa"/>
            <w:vMerge w:val="restart"/>
          </w:tcPr>
          <w:p w:rsidR="00A90D7F" w:rsidRDefault="00A90D7F"/>
        </w:tc>
        <w:tc>
          <w:tcPr>
            <w:tcW w:w="1036" w:type="dxa"/>
            <w:vMerge w:val="restart"/>
          </w:tcPr>
          <w:p w:rsidR="00A90D7F" w:rsidRDefault="00A90D7F"/>
        </w:tc>
        <w:tc>
          <w:tcPr>
            <w:tcW w:w="4135" w:type="dxa"/>
          </w:tcPr>
          <w:p w:rsidR="00A90D7F" w:rsidRDefault="00A90D7F" w:rsidP="009E5307">
            <w:pPr>
              <w:spacing w:line="480" w:lineRule="auto"/>
            </w:pPr>
          </w:p>
        </w:tc>
      </w:tr>
      <w:tr w:rsidR="00A90D7F" w:rsidTr="00A90D7F">
        <w:trPr>
          <w:trHeight w:val="270"/>
        </w:trPr>
        <w:tc>
          <w:tcPr>
            <w:tcW w:w="1165" w:type="dxa"/>
            <w:vMerge/>
          </w:tcPr>
          <w:p w:rsidR="00A90D7F" w:rsidRDefault="00A90D7F" w:rsidP="00A90D7F">
            <w:pPr>
              <w:jc w:val="center"/>
            </w:pPr>
          </w:p>
        </w:tc>
        <w:tc>
          <w:tcPr>
            <w:tcW w:w="990" w:type="dxa"/>
            <w:vMerge/>
          </w:tcPr>
          <w:p w:rsidR="00A90D7F" w:rsidRDefault="00A90D7F"/>
        </w:tc>
        <w:tc>
          <w:tcPr>
            <w:tcW w:w="1080" w:type="dxa"/>
            <w:vMerge/>
          </w:tcPr>
          <w:p w:rsidR="00A90D7F" w:rsidRDefault="00A90D7F"/>
        </w:tc>
        <w:tc>
          <w:tcPr>
            <w:tcW w:w="1080" w:type="dxa"/>
            <w:vMerge/>
          </w:tcPr>
          <w:p w:rsidR="00A90D7F" w:rsidRDefault="00A90D7F"/>
        </w:tc>
        <w:tc>
          <w:tcPr>
            <w:tcW w:w="1304" w:type="dxa"/>
            <w:vMerge/>
          </w:tcPr>
          <w:p w:rsidR="00A90D7F" w:rsidRDefault="00A90D7F"/>
        </w:tc>
        <w:tc>
          <w:tcPr>
            <w:tcW w:w="1036" w:type="dxa"/>
            <w:vMerge/>
          </w:tcPr>
          <w:p w:rsidR="00A90D7F" w:rsidRDefault="00A90D7F"/>
        </w:tc>
        <w:tc>
          <w:tcPr>
            <w:tcW w:w="4135" w:type="dxa"/>
          </w:tcPr>
          <w:p w:rsidR="00A90D7F" w:rsidRDefault="00A90D7F" w:rsidP="009E5307">
            <w:pPr>
              <w:spacing w:line="480" w:lineRule="auto"/>
            </w:pPr>
          </w:p>
        </w:tc>
      </w:tr>
      <w:tr w:rsidR="00A90D7F" w:rsidTr="00A90D7F">
        <w:trPr>
          <w:trHeight w:val="270"/>
        </w:trPr>
        <w:tc>
          <w:tcPr>
            <w:tcW w:w="1165" w:type="dxa"/>
            <w:vMerge/>
          </w:tcPr>
          <w:p w:rsidR="00A90D7F" w:rsidRDefault="00A90D7F" w:rsidP="00A90D7F">
            <w:pPr>
              <w:jc w:val="center"/>
            </w:pPr>
          </w:p>
        </w:tc>
        <w:tc>
          <w:tcPr>
            <w:tcW w:w="990" w:type="dxa"/>
            <w:vMerge/>
          </w:tcPr>
          <w:p w:rsidR="00A90D7F" w:rsidRDefault="00A90D7F"/>
        </w:tc>
        <w:tc>
          <w:tcPr>
            <w:tcW w:w="1080" w:type="dxa"/>
            <w:vMerge/>
          </w:tcPr>
          <w:p w:rsidR="00A90D7F" w:rsidRDefault="00A90D7F"/>
        </w:tc>
        <w:tc>
          <w:tcPr>
            <w:tcW w:w="1080" w:type="dxa"/>
            <w:vMerge/>
          </w:tcPr>
          <w:p w:rsidR="00A90D7F" w:rsidRDefault="00A90D7F"/>
        </w:tc>
        <w:tc>
          <w:tcPr>
            <w:tcW w:w="1304" w:type="dxa"/>
            <w:vMerge/>
          </w:tcPr>
          <w:p w:rsidR="00A90D7F" w:rsidRDefault="00A90D7F"/>
        </w:tc>
        <w:tc>
          <w:tcPr>
            <w:tcW w:w="1036" w:type="dxa"/>
            <w:vMerge/>
          </w:tcPr>
          <w:p w:rsidR="00A90D7F" w:rsidRDefault="00A90D7F"/>
        </w:tc>
        <w:tc>
          <w:tcPr>
            <w:tcW w:w="4135" w:type="dxa"/>
          </w:tcPr>
          <w:p w:rsidR="00A90D7F" w:rsidRDefault="00A90D7F" w:rsidP="009E5307">
            <w:pPr>
              <w:spacing w:line="480" w:lineRule="auto"/>
            </w:pPr>
          </w:p>
        </w:tc>
      </w:tr>
      <w:tr w:rsidR="00A90D7F" w:rsidTr="00A90D7F">
        <w:trPr>
          <w:trHeight w:val="270"/>
        </w:trPr>
        <w:tc>
          <w:tcPr>
            <w:tcW w:w="1165" w:type="dxa"/>
            <w:vMerge w:val="restart"/>
          </w:tcPr>
          <w:p w:rsidR="00A90D7F" w:rsidRDefault="00A90D7F" w:rsidP="00A90D7F">
            <w:pPr>
              <w:jc w:val="center"/>
            </w:pPr>
            <w:r>
              <w:t>Mountain</w:t>
            </w:r>
          </w:p>
        </w:tc>
        <w:tc>
          <w:tcPr>
            <w:tcW w:w="990" w:type="dxa"/>
            <w:vMerge w:val="restart"/>
          </w:tcPr>
          <w:p w:rsidR="00A90D7F" w:rsidRDefault="00A90D7F"/>
        </w:tc>
        <w:tc>
          <w:tcPr>
            <w:tcW w:w="1080" w:type="dxa"/>
            <w:vMerge w:val="restart"/>
          </w:tcPr>
          <w:p w:rsidR="00A90D7F" w:rsidRDefault="00A90D7F"/>
        </w:tc>
        <w:tc>
          <w:tcPr>
            <w:tcW w:w="1080" w:type="dxa"/>
            <w:vMerge w:val="restart"/>
          </w:tcPr>
          <w:p w:rsidR="00A90D7F" w:rsidRDefault="00A90D7F"/>
        </w:tc>
        <w:tc>
          <w:tcPr>
            <w:tcW w:w="1304" w:type="dxa"/>
            <w:vMerge w:val="restart"/>
          </w:tcPr>
          <w:p w:rsidR="00A90D7F" w:rsidRDefault="00A90D7F"/>
        </w:tc>
        <w:tc>
          <w:tcPr>
            <w:tcW w:w="1036" w:type="dxa"/>
            <w:vMerge w:val="restart"/>
          </w:tcPr>
          <w:p w:rsidR="00A90D7F" w:rsidRDefault="00A90D7F"/>
        </w:tc>
        <w:tc>
          <w:tcPr>
            <w:tcW w:w="4135" w:type="dxa"/>
          </w:tcPr>
          <w:p w:rsidR="00A90D7F" w:rsidRDefault="00A90D7F" w:rsidP="009E5307">
            <w:pPr>
              <w:spacing w:line="480" w:lineRule="auto"/>
            </w:pPr>
          </w:p>
        </w:tc>
      </w:tr>
      <w:tr w:rsidR="00A90D7F" w:rsidTr="00A90D7F">
        <w:trPr>
          <w:trHeight w:val="270"/>
        </w:trPr>
        <w:tc>
          <w:tcPr>
            <w:tcW w:w="1165" w:type="dxa"/>
            <w:vMerge/>
          </w:tcPr>
          <w:p w:rsidR="00A90D7F" w:rsidRDefault="00A90D7F" w:rsidP="00A90D7F">
            <w:pPr>
              <w:jc w:val="center"/>
            </w:pPr>
          </w:p>
        </w:tc>
        <w:tc>
          <w:tcPr>
            <w:tcW w:w="990" w:type="dxa"/>
            <w:vMerge/>
          </w:tcPr>
          <w:p w:rsidR="00A90D7F" w:rsidRDefault="00A90D7F"/>
        </w:tc>
        <w:tc>
          <w:tcPr>
            <w:tcW w:w="1080" w:type="dxa"/>
            <w:vMerge/>
          </w:tcPr>
          <w:p w:rsidR="00A90D7F" w:rsidRDefault="00A90D7F"/>
        </w:tc>
        <w:tc>
          <w:tcPr>
            <w:tcW w:w="1080" w:type="dxa"/>
            <w:vMerge/>
          </w:tcPr>
          <w:p w:rsidR="00A90D7F" w:rsidRDefault="00A90D7F"/>
        </w:tc>
        <w:tc>
          <w:tcPr>
            <w:tcW w:w="1304" w:type="dxa"/>
            <w:vMerge/>
          </w:tcPr>
          <w:p w:rsidR="00A90D7F" w:rsidRDefault="00A90D7F"/>
        </w:tc>
        <w:tc>
          <w:tcPr>
            <w:tcW w:w="1036" w:type="dxa"/>
            <w:vMerge/>
          </w:tcPr>
          <w:p w:rsidR="00A90D7F" w:rsidRDefault="00A90D7F"/>
        </w:tc>
        <w:tc>
          <w:tcPr>
            <w:tcW w:w="4135" w:type="dxa"/>
          </w:tcPr>
          <w:p w:rsidR="00A90D7F" w:rsidRDefault="00A90D7F" w:rsidP="009E5307">
            <w:pPr>
              <w:spacing w:line="480" w:lineRule="auto"/>
            </w:pPr>
          </w:p>
        </w:tc>
      </w:tr>
      <w:tr w:rsidR="00A90D7F" w:rsidTr="00A90D7F">
        <w:trPr>
          <w:trHeight w:val="270"/>
        </w:trPr>
        <w:tc>
          <w:tcPr>
            <w:tcW w:w="1165" w:type="dxa"/>
            <w:vMerge/>
          </w:tcPr>
          <w:p w:rsidR="00A90D7F" w:rsidRDefault="00A90D7F" w:rsidP="00A90D7F">
            <w:pPr>
              <w:jc w:val="center"/>
            </w:pPr>
          </w:p>
        </w:tc>
        <w:tc>
          <w:tcPr>
            <w:tcW w:w="990" w:type="dxa"/>
            <w:vMerge/>
          </w:tcPr>
          <w:p w:rsidR="00A90D7F" w:rsidRDefault="00A90D7F"/>
        </w:tc>
        <w:tc>
          <w:tcPr>
            <w:tcW w:w="1080" w:type="dxa"/>
            <w:vMerge/>
          </w:tcPr>
          <w:p w:rsidR="00A90D7F" w:rsidRDefault="00A90D7F"/>
        </w:tc>
        <w:tc>
          <w:tcPr>
            <w:tcW w:w="1080" w:type="dxa"/>
            <w:vMerge/>
          </w:tcPr>
          <w:p w:rsidR="00A90D7F" w:rsidRDefault="00A90D7F"/>
        </w:tc>
        <w:tc>
          <w:tcPr>
            <w:tcW w:w="1304" w:type="dxa"/>
            <w:vMerge/>
          </w:tcPr>
          <w:p w:rsidR="00A90D7F" w:rsidRDefault="00A90D7F"/>
        </w:tc>
        <w:tc>
          <w:tcPr>
            <w:tcW w:w="1036" w:type="dxa"/>
            <w:vMerge/>
          </w:tcPr>
          <w:p w:rsidR="00A90D7F" w:rsidRDefault="00A90D7F"/>
        </w:tc>
        <w:tc>
          <w:tcPr>
            <w:tcW w:w="4135" w:type="dxa"/>
          </w:tcPr>
          <w:p w:rsidR="00A90D7F" w:rsidRDefault="00A90D7F" w:rsidP="009E5307">
            <w:pPr>
              <w:spacing w:line="480" w:lineRule="auto"/>
            </w:pPr>
          </w:p>
        </w:tc>
      </w:tr>
      <w:tr w:rsidR="00A90D7F" w:rsidTr="00A90D7F">
        <w:trPr>
          <w:trHeight w:val="270"/>
        </w:trPr>
        <w:tc>
          <w:tcPr>
            <w:tcW w:w="1165" w:type="dxa"/>
            <w:vMerge w:val="restart"/>
          </w:tcPr>
          <w:p w:rsidR="00A90D7F" w:rsidRDefault="00A90D7F" w:rsidP="00A90D7F">
            <w:pPr>
              <w:jc w:val="center"/>
            </w:pPr>
            <w:r>
              <w:t>Rural</w:t>
            </w:r>
          </w:p>
        </w:tc>
        <w:tc>
          <w:tcPr>
            <w:tcW w:w="990" w:type="dxa"/>
            <w:vMerge w:val="restart"/>
          </w:tcPr>
          <w:p w:rsidR="00A90D7F" w:rsidRDefault="00A90D7F"/>
        </w:tc>
        <w:tc>
          <w:tcPr>
            <w:tcW w:w="1080" w:type="dxa"/>
            <w:vMerge w:val="restart"/>
          </w:tcPr>
          <w:p w:rsidR="00A90D7F" w:rsidRDefault="00A90D7F"/>
        </w:tc>
        <w:tc>
          <w:tcPr>
            <w:tcW w:w="1080" w:type="dxa"/>
            <w:vMerge w:val="restart"/>
          </w:tcPr>
          <w:p w:rsidR="00A90D7F" w:rsidRDefault="00A90D7F"/>
        </w:tc>
        <w:tc>
          <w:tcPr>
            <w:tcW w:w="1304" w:type="dxa"/>
            <w:vMerge w:val="restart"/>
          </w:tcPr>
          <w:p w:rsidR="00A90D7F" w:rsidRDefault="00A90D7F"/>
        </w:tc>
        <w:tc>
          <w:tcPr>
            <w:tcW w:w="1036" w:type="dxa"/>
            <w:vMerge w:val="restart"/>
          </w:tcPr>
          <w:p w:rsidR="00A90D7F" w:rsidRDefault="00A90D7F"/>
        </w:tc>
        <w:tc>
          <w:tcPr>
            <w:tcW w:w="4135" w:type="dxa"/>
          </w:tcPr>
          <w:p w:rsidR="00A90D7F" w:rsidRDefault="00A90D7F" w:rsidP="009E5307">
            <w:pPr>
              <w:spacing w:line="480" w:lineRule="auto"/>
            </w:pPr>
            <w:bookmarkStart w:id="0" w:name="_GoBack"/>
            <w:bookmarkEnd w:id="0"/>
          </w:p>
        </w:tc>
      </w:tr>
      <w:tr w:rsidR="00A90D7F" w:rsidTr="00A90D7F">
        <w:trPr>
          <w:trHeight w:val="270"/>
        </w:trPr>
        <w:tc>
          <w:tcPr>
            <w:tcW w:w="1165" w:type="dxa"/>
            <w:vMerge/>
          </w:tcPr>
          <w:p w:rsidR="00A90D7F" w:rsidRDefault="00A90D7F" w:rsidP="00A90D7F">
            <w:pPr>
              <w:jc w:val="center"/>
            </w:pPr>
          </w:p>
        </w:tc>
        <w:tc>
          <w:tcPr>
            <w:tcW w:w="990" w:type="dxa"/>
            <w:vMerge/>
          </w:tcPr>
          <w:p w:rsidR="00A90D7F" w:rsidRDefault="00A90D7F"/>
        </w:tc>
        <w:tc>
          <w:tcPr>
            <w:tcW w:w="1080" w:type="dxa"/>
            <w:vMerge/>
          </w:tcPr>
          <w:p w:rsidR="00A90D7F" w:rsidRDefault="00A90D7F"/>
        </w:tc>
        <w:tc>
          <w:tcPr>
            <w:tcW w:w="1080" w:type="dxa"/>
            <w:vMerge/>
          </w:tcPr>
          <w:p w:rsidR="00A90D7F" w:rsidRDefault="00A90D7F"/>
        </w:tc>
        <w:tc>
          <w:tcPr>
            <w:tcW w:w="1304" w:type="dxa"/>
            <w:vMerge/>
          </w:tcPr>
          <w:p w:rsidR="00A90D7F" w:rsidRDefault="00A90D7F"/>
        </w:tc>
        <w:tc>
          <w:tcPr>
            <w:tcW w:w="1036" w:type="dxa"/>
            <w:vMerge/>
          </w:tcPr>
          <w:p w:rsidR="00A90D7F" w:rsidRDefault="00A90D7F"/>
        </w:tc>
        <w:tc>
          <w:tcPr>
            <w:tcW w:w="4135" w:type="dxa"/>
          </w:tcPr>
          <w:p w:rsidR="00A90D7F" w:rsidRDefault="00A90D7F" w:rsidP="009E5307">
            <w:pPr>
              <w:spacing w:line="480" w:lineRule="auto"/>
            </w:pPr>
          </w:p>
        </w:tc>
      </w:tr>
      <w:tr w:rsidR="00A90D7F" w:rsidTr="00A90D7F">
        <w:trPr>
          <w:trHeight w:val="270"/>
        </w:trPr>
        <w:tc>
          <w:tcPr>
            <w:tcW w:w="1165" w:type="dxa"/>
            <w:vMerge/>
          </w:tcPr>
          <w:p w:rsidR="00A90D7F" w:rsidRDefault="00A90D7F" w:rsidP="00A90D7F">
            <w:pPr>
              <w:jc w:val="center"/>
            </w:pPr>
          </w:p>
        </w:tc>
        <w:tc>
          <w:tcPr>
            <w:tcW w:w="990" w:type="dxa"/>
            <w:vMerge/>
          </w:tcPr>
          <w:p w:rsidR="00A90D7F" w:rsidRDefault="00A90D7F"/>
        </w:tc>
        <w:tc>
          <w:tcPr>
            <w:tcW w:w="1080" w:type="dxa"/>
            <w:vMerge/>
          </w:tcPr>
          <w:p w:rsidR="00A90D7F" w:rsidRDefault="00A90D7F"/>
        </w:tc>
        <w:tc>
          <w:tcPr>
            <w:tcW w:w="1080" w:type="dxa"/>
            <w:vMerge/>
          </w:tcPr>
          <w:p w:rsidR="00A90D7F" w:rsidRDefault="00A90D7F"/>
        </w:tc>
        <w:tc>
          <w:tcPr>
            <w:tcW w:w="1304" w:type="dxa"/>
            <w:vMerge/>
          </w:tcPr>
          <w:p w:rsidR="00A90D7F" w:rsidRDefault="00A90D7F"/>
        </w:tc>
        <w:tc>
          <w:tcPr>
            <w:tcW w:w="1036" w:type="dxa"/>
            <w:vMerge/>
          </w:tcPr>
          <w:p w:rsidR="00A90D7F" w:rsidRDefault="00A90D7F"/>
        </w:tc>
        <w:tc>
          <w:tcPr>
            <w:tcW w:w="4135" w:type="dxa"/>
          </w:tcPr>
          <w:p w:rsidR="00A90D7F" w:rsidRDefault="00A90D7F" w:rsidP="009E5307">
            <w:pPr>
              <w:spacing w:line="480" w:lineRule="auto"/>
            </w:pPr>
          </w:p>
        </w:tc>
      </w:tr>
      <w:tr w:rsidR="00A90D7F" w:rsidTr="00A90D7F">
        <w:trPr>
          <w:trHeight w:val="270"/>
        </w:trPr>
        <w:tc>
          <w:tcPr>
            <w:tcW w:w="1165" w:type="dxa"/>
            <w:vMerge w:val="restart"/>
          </w:tcPr>
          <w:p w:rsidR="00A90D7F" w:rsidRDefault="00A90D7F" w:rsidP="00A90D7F">
            <w:pPr>
              <w:jc w:val="center"/>
            </w:pPr>
            <w:r>
              <w:t>Well</w:t>
            </w:r>
          </w:p>
        </w:tc>
        <w:tc>
          <w:tcPr>
            <w:tcW w:w="990" w:type="dxa"/>
            <w:vMerge w:val="restart"/>
          </w:tcPr>
          <w:p w:rsidR="00A90D7F" w:rsidRDefault="00A90D7F"/>
        </w:tc>
        <w:tc>
          <w:tcPr>
            <w:tcW w:w="1080" w:type="dxa"/>
            <w:vMerge w:val="restart"/>
          </w:tcPr>
          <w:p w:rsidR="00A90D7F" w:rsidRDefault="00A90D7F"/>
        </w:tc>
        <w:tc>
          <w:tcPr>
            <w:tcW w:w="1080" w:type="dxa"/>
            <w:vMerge w:val="restart"/>
          </w:tcPr>
          <w:p w:rsidR="00A90D7F" w:rsidRDefault="00A90D7F"/>
        </w:tc>
        <w:tc>
          <w:tcPr>
            <w:tcW w:w="1304" w:type="dxa"/>
            <w:vMerge w:val="restart"/>
          </w:tcPr>
          <w:p w:rsidR="00A90D7F" w:rsidRDefault="00A90D7F"/>
        </w:tc>
        <w:tc>
          <w:tcPr>
            <w:tcW w:w="1036" w:type="dxa"/>
            <w:vMerge w:val="restart"/>
          </w:tcPr>
          <w:p w:rsidR="00A90D7F" w:rsidRDefault="00A90D7F"/>
        </w:tc>
        <w:tc>
          <w:tcPr>
            <w:tcW w:w="4135" w:type="dxa"/>
          </w:tcPr>
          <w:p w:rsidR="00A90D7F" w:rsidRDefault="00A90D7F" w:rsidP="009E5307">
            <w:pPr>
              <w:spacing w:line="480" w:lineRule="auto"/>
            </w:pPr>
          </w:p>
        </w:tc>
      </w:tr>
      <w:tr w:rsidR="00A90D7F" w:rsidTr="00A90D7F">
        <w:trPr>
          <w:trHeight w:val="270"/>
        </w:trPr>
        <w:tc>
          <w:tcPr>
            <w:tcW w:w="1165" w:type="dxa"/>
            <w:vMerge/>
          </w:tcPr>
          <w:p w:rsidR="00A90D7F" w:rsidRDefault="00A90D7F" w:rsidP="00A90D7F">
            <w:pPr>
              <w:jc w:val="center"/>
            </w:pPr>
          </w:p>
        </w:tc>
        <w:tc>
          <w:tcPr>
            <w:tcW w:w="990" w:type="dxa"/>
            <w:vMerge/>
          </w:tcPr>
          <w:p w:rsidR="00A90D7F" w:rsidRDefault="00A90D7F"/>
        </w:tc>
        <w:tc>
          <w:tcPr>
            <w:tcW w:w="1080" w:type="dxa"/>
            <w:vMerge/>
          </w:tcPr>
          <w:p w:rsidR="00A90D7F" w:rsidRDefault="00A90D7F"/>
        </w:tc>
        <w:tc>
          <w:tcPr>
            <w:tcW w:w="1080" w:type="dxa"/>
            <w:vMerge/>
          </w:tcPr>
          <w:p w:rsidR="00A90D7F" w:rsidRDefault="00A90D7F"/>
        </w:tc>
        <w:tc>
          <w:tcPr>
            <w:tcW w:w="1304" w:type="dxa"/>
            <w:vMerge/>
          </w:tcPr>
          <w:p w:rsidR="00A90D7F" w:rsidRDefault="00A90D7F"/>
        </w:tc>
        <w:tc>
          <w:tcPr>
            <w:tcW w:w="1036" w:type="dxa"/>
            <w:vMerge/>
          </w:tcPr>
          <w:p w:rsidR="00A90D7F" w:rsidRDefault="00A90D7F"/>
        </w:tc>
        <w:tc>
          <w:tcPr>
            <w:tcW w:w="4135" w:type="dxa"/>
          </w:tcPr>
          <w:p w:rsidR="00A90D7F" w:rsidRDefault="00A90D7F" w:rsidP="009E5307">
            <w:pPr>
              <w:spacing w:line="480" w:lineRule="auto"/>
            </w:pPr>
          </w:p>
        </w:tc>
      </w:tr>
      <w:tr w:rsidR="00A90D7F" w:rsidTr="00A90D7F">
        <w:trPr>
          <w:trHeight w:val="270"/>
        </w:trPr>
        <w:tc>
          <w:tcPr>
            <w:tcW w:w="1165" w:type="dxa"/>
            <w:vMerge/>
          </w:tcPr>
          <w:p w:rsidR="00A90D7F" w:rsidRDefault="00A90D7F"/>
        </w:tc>
        <w:tc>
          <w:tcPr>
            <w:tcW w:w="990" w:type="dxa"/>
            <w:vMerge/>
          </w:tcPr>
          <w:p w:rsidR="00A90D7F" w:rsidRDefault="00A90D7F"/>
        </w:tc>
        <w:tc>
          <w:tcPr>
            <w:tcW w:w="1080" w:type="dxa"/>
            <w:vMerge/>
          </w:tcPr>
          <w:p w:rsidR="00A90D7F" w:rsidRDefault="00A90D7F"/>
        </w:tc>
        <w:tc>
          <w:tcPr>
            <w:tcW w:w="1080" w:type="dxa"/>
            <w:vMerge/>
          </w:tcPr>
          <w:p w:rsidR="00A90D7F" w:rsidRDefault="00A90D7F"/>
        </w:tc>
        <w:tc>
          <w:tcPr>
            <w:tcW w:w="1304" w:type="dxa"/>
            <w:vMerge/>
          </w:tcPr>
          <w:p w:rsidR="00A90D7F" w:rsidRDefault="00A90D7F"/>
        </w:tc>
        <w:tc>
          <w:tcPr>
            <w:tcW w:w="1036" w:type="dxa"/>
            <w:vMerge/>
          </w:tcPr>
          <w:p w:rsidR="00A90D7F" w:rsidRDefault="00A90D7F"/>
        </w:tc>
        <w:tc>
          <w:tcPr>
            <w:tcW w:w="4135" w:type="dxa"/>
          </w:tcPr>
          <w:p w:rsidR="00A90D7F" w:rsidRDefault="00A90D7F" w:rsidP="009E5307">
            <w:pPr>
              <w:spacing w:line="480" w:lineRule="auto"/>
            </w:pPr>
          </w:p>
        </w:tc>
      </w:tr>
    </w:tbl>
    <w:p w:rsidR="00D20F10" w:rsidRDefault="00D20F10" w:rsidP="00D20F10"/>
    <w:p w:rsidR="001D31D8" w:rsidRPr="00D20F10" w:rsidRDefault="00D20F10" w:rsidP="00D20F10">
      <w:pPr>
        <w:ind w:firstLine="720"/>
      </w:pPr>
      <w:r w:rsidRPr="00D20F10">
        <w:t>http://www.glencoe.com/sites/common_assets/science/virtual_labs/CT04/CT04.html</w:t>
      </w:r>
    </w:p>
    <w:sectPr w:rsidR="001D31D8" w:rsidRPr="00D20F10" w:rsidSect="009E561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726" w:rsidRDefault="00C63726" w:rsidP="00931C84">
      <w:pPr>
        <w:spacing w:after="0" w:line="240" w:lineRule="auto"/>
      </w:pPr>
      <w:r>
        <w:separator/>
      </w:r>
    </w:p>
  </w:endnote>
  <w:endnote w:type="continuationSeparator" w:id="0">
    <w:p w:rsidR="00C63726" w:rsidRDefault="00C63726" w:rsidP="0093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726" w:rsidRDefault="00C63726" w:rsidP="00931C84">
      <w:pPr>
        <w:spacing w:after="0" w:line="240" w:lineRule="auto"/>
      </w:pPr>
      <w:r>
        <w:separator/>
      </w:r>
    </w:p>
  </w:footnote>
  <w:footnote w:type="continuationSeparator" w:id="0">
    <w:p w:rsidR="00C63726" w:rsidRDefault="00C63726" w:rsidP="00931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84" w:rsidRDefault="00931C84" w:rsidP="00931C84">
    <w:pPr>
      <w:pStyle w:val="Header"/>
      <w:jc w:val="center"/>
    </w:pPr>
    <w:r>
      <w:t>VIRTUAL LAB: WATER QUALITY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01AC3"/>
    <w:multiLevelType w:val="hybridMultilevel"/>
    <w:tmpl w:val="D8EA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D8"/>
    <w:rsid w:val="00107C7D"/>
    <w:rsid w:val="00185897"/>
    <w:rsid w:val="00186E06"/>
    <w:rsid w:val="001D31D8"/>
    <w:rsid w:val="003663F8"/>
    <w:rsid w:val="003D3C37"/>
    <w:rsid w:val="007B3948"/>
    <w:rsid w:val="007D5E8E"/>
    <w:rsid w:val="008F54C9"/>
    <w:rsid w:val="00931C84"/>
    <w:rsid w:val="009E5307"/>
    <w:rsid w:val="009E561C"/>
    <w:rsid w:val="00A90D7F"/>
    <w:rsid w:val="00C63726"/>
    <w:rsid w:val="00D20F10"/>
    <w:rsid w:val="00D6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80FC0-9CFB-4AC3-9DA6-ACFCADE7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1D8"/>
    <w:rPr>
      <w:rFonts w:ascii="Segoe UI" w:hAnsi="Segoe UI" w:cs="Segoe UI"/>
      <w:sz w:val="18"/>
      <w:szCs w:val="18"/>
    </w:rPr>
  </w:style>
  <w:style w:type="paragraph" w:styleId="Header">
    <w:name w:val="header"/>
    <w:basedOn w:val="Normal"/>
    <w:link w:val="HeaderChar"/>
    <w:uiPriority w:val="99"/>
    <w:unhideWhenUsed/>
    <w:rsid w:val="00931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C84"/>
  </w:style>
  <w:style w:type="paragraph" w:styleId="Footer">
    <w:name w:val="footer"/>
    <w:basedOn w:val="Normal"/>
    <w:link w:val="FooterChar"/>
    <w:uiPriority w:val="99"/>
    <w:unhideWhenUsed/>
    <w:rsid w:val="00931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C84"/>
  </w:style>
  <w:style w:type="table" w:styleId="TableGrid">
    <w:name w:val="Table Grid"/>
    <w:basedOn w:val="TableNormal"/>
    <w:uiPriority w:val="39"/>
    <w:rsid w:val="009E5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Starlett Thomas</dc:creator>
  <cp:keywords/>
  <dc:description/>
  <cp:lastModifiedBy>Starlett Thomas</cp:lastModifiedBy>
  <cp:revision>2</cp:revision>
  <cp:lastPrinted>2016-10-10T11:24:00Z</cp:lastPrinted>
  <dcterms:created xsi:type="dcterms:W3CDTF">2016-10-11T18:47:00Z</dcterms:created>
  <dcterms:modified xsi:type="dcterms:W3CDTF">2016-10-11T18:47:00Z</dcterms:modified>
</cp:coreProperties>
</file>